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50064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通泉乡学校</w:t>
      </w:r>
      <w:r>
        <w:rPr>
          <w:rFonts w:hint="eastAsia" w:asciiTheme="minorEastAsia" w:hAnsiTheme="minorEastAsia"/>
          <w:sz w:val="30"/>
          <w:szCs w:val="30"/>
          <w:lang w:eastAsia="zh-CN"/>
        </w:rPr>
        <w:t>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50064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：通泉乡学校</w:t>
      </w:r>
      <w:r>
        <w:rPr>
          <w:rFonts w:hint="eastAsia" w:ascii="宋体" w:hAnsi="宋体"/>
          <w:sz w:val="24"/>
          <w:lang w:eastAsia="zh-CN"/>
        </w:rPr>
        <w:t>末梢水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lang w:eastAsia="zh-CN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7.0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0.37 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340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136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0.034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0.18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0.14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0.92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16.68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0.48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1.36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0.064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0.008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0.001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 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50064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</w:t>
      </w:r>
      <w:bookmarkStart w:id="0" w:name="_GoBack"/>
      <w:bookmarkEnd w:id="0"/>
      <w:r>
        <w:rPr>
          <w:rFonts w:hint="eastAsia" w:ascii="宋体" w:hAnsi="宋体"/>
          <w:sz w:val="24"/>
        </w:rPr>
        <w:t>通泉乡学校</w:t>
      </w:r>
      <w:r>
        <w:rPr>
          <w:rFonts w:hint="eastAsia" w:ascii="宋体" w:hAnsi="宋体"/>
          <w:sz w:val="24"/>
          <w:lang w:eastAsia="zh-CN"/>
        </w:rPr>
        <w:t>末梢水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&lt;0.0002   </w:t>
      </w:r>
      <w:r>
        <w:rPr>
          <w:rFonts w:hint="eastAsia" w:ascii="仿宋" w:hAnsi="仿宋" w:eastAsia="仿宋" w:cs="仿宋"/>
          <w:sz w:val="24"/>
        </w:rPr>
        <w:t xml:space="preserve">  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0.00004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0.0043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B9050F1"/>
    <w:rsid w:val="4C156619"/>
    <w:rsid w:val="4C7963CD"/>
    <w:rsid w:val="4CFC1B5C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575F2A"/>
    <w:rsid w:val="51896DDE"/>
    <w:rsid w:val="528278EA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4C0CAD"/>
    <w:rsid w:val="61D830AE"/>
    <w:rsid w:val="626B1104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946</Words>
  <Characters>1733</Characters>
  <Lines>28</Lines>
  <Paragraphs>8</Paragraphs>
  <TotalTime>28</TotalTime>
  <ScaleCrop>false</ScaleCrop>
  <LinksUpToDate>false</LinksUpToDate>
  <CharactersWithSpaces>3674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2025-05-30T06:41:47Z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1E408C205F184D50812C6B550D6F8C9E_13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